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69119" w14:textId="4AAE3644" w:rsidR="00806485" w:rsidRDefault="00806485" w:rsidP="00806485">
      <w:pPr>
        <w:jc w:val="center"/>
        <w:rPr>
          <w:lang w:val="en-US"/>
        </w:rPr>
      </w:pPr>
      <w:r>
        <w:rPr>
          <w:lang w:val="en-US"/>
        </w:rPr>
        <w:t>Charge transport in materials under external magnetic field</w:t>
      </w:r>
    </w:p>
    <w:p w14:paraId="1864A1CD" w14:textId="36E113BC" w:rsidR="00806485" w:rsidRDefault="00806485" w:rsidP="00806485">
      <w:pPr>
        <w:jc w:val="center"/>
        <w:rPr>
          <w:lang w:val="en-US"/>
        </w:rPr>
      </w:pPr>
      <w:r>
        <w:rPr>
          <w:lang w:val="en-US"/>
        </w:rPr>
        <w:t>S. Bonella</w:t>
      </w:r>
    </w:p>
    <w:p w14:paraId="73BEDB73" w14:textId="5478540F" w:rsidR="00806485" w:rsidRDefault="00806485" w:rsidP="00806485">
      <w:pPr>
        <w:jc w:val="center"/>
        <w:rPr>
          <w:lang w:val="en-US"/>
        </w:rPr>
      </w:pPr>
      <w:r>
        <w:rPr>
          <w:lang w:val="en-US"/>
        </w:rPr>
        <w:t>CECAM EPF-Lausanne</w:t>
      </w:r>
    </w:p>
    <w:p w14:paraId="139703E3" w14:textId="237CE8B8" w:rsidR="00806485" w:rsidRDefault="00806485" w:rsidP="00806485">
      <w:pPr>
        <w:jc w:val="center"/>
        <w:rPr>
          <w:lang w:val="en-US"/>
        </w:rPr>
      </w:pPr>
    </w:p>
    <w:p w14:paraId="09F898BD" w14:textId="77777777" w:rsidR="00806485" w:rsidRDefault="00806485" w:rsidP="00806485">
      <w:pPr>
        <w:jc w:val="both"/>
        <w:rPr>
          <w:lang w:val="en-US"/>
        </w:rPr>
      </w:pPr>
    </w:p>
    <w:p w14:paraId="09B7BC28" w14:textId="77777777" w:rsidR="00806485" w:rsidRDefault="00806485" w:rsidP="00806485">
      <w:pPr>
        <w:jc w:val="both"/>
      </w:pPr>
      <w:r>
        <w:t xml:space="preserve">Classical molecular dynamics simulations of ionic charge transport in condensed phase systems subject to an external magnetic field are surprisingly uncommon. This is due to two main difficulties. First, the non-canonical form of the Hamiltonian breaks standard time reversal invariance and key statistical relations do not hold in standard form. Second, the coupling between coordinates and momenta induced by the Lorentz force hinders straightforward application of common algorithms (e.g. velocity Verlet, Nose-Hoover thermostat) and of the periodic boundary conditions usually applied for bulk simulations. </w:t>
      </w:r>
    </w:p>
    <w:p w14:paraId="421BC6DB" w14:textId="77777777" w:rsidR="00806485" w:rsidRDefault="00806485" w:rsidP="00806485">
      <w:pPr>
        <w:jc w:val="both"/>
      </w:pPr>
    </w:p>
    <w:p w14:paraId="2F43E98B" w14:textId="62602DD3" w:rsidR="00806485" w:rsidRDefault="00806485" w:rsidP="00806485">
      <w:pPr>
        <w:jc w:val="both"/>
      </w:pPr>
      <w:r>
        <w:t>Recent work</w:t>
      </w:r>
      <w:r>
        <w:rPr>
          <w:lang w:val="en-US"/>
        </w:rPr>
        <w:t xml:space="preserve"> [1,2,3,4]</w:t>
      </w:r>
      <w:r>
        <w:t xml:space="preserve"> showing how these conceptual and practical difficulties can be circumvented</w:t>
      </w:r>
      <w:r w:rsidRPr="00F4401E">
        <w:t xml:space="preserve"> </w:t>
      </w:r>
      <w:r>
        <w:t>will be presented in this talk. The application of these developments to charge transport in molten NaCl and in the superionic phase of AgI, with specific focus on detecting the possible on-set of the ionic Hall effect in these systems, will then be discussed [5</w:t>
      </w:r>
      <w:r>
        <w:rPr>
          <w:lang w:val="en-US"/>
        </w:rPr>
        <w:t>,6</w:t>
      </w:r>
      <w:r>
        <w:t>].</w:t>
      </w:r>
    </w:p>
    <w:p w14:paraId="1ECAF1F0" w14:textId="77777777" w:rsidR="00B52987" w:rsidRDefault="00B52987" w:rsidP="00806485">
      <w:pPr>
        <w:jc w:val="both"/>
      </w:pPr>
    </w:p>
    <w:p w14:paraId="5B634805" w14:textId="77777777" w:rsidR="00806485" w:rsidRDefault="00806485" w:rsidP="00806485">
      <w:pPr>
        <w:jc w:val="both"/>
      </w:pPr>
    </w:p>
    <w:p w14:paraId="0ACECF72" w14:textId="70DE3381" w:rsidR="00806485" w:rsidRPr="00806485" w:rsidRDefault="00806485" w:rsidP="00806485">
      <w:pPr>
        <w:jc w:val="both"/>
        <w:rPr>
          <w:rFonts w:ascii="Helvetica" w:hAnsi="Helvetica"/>
          <w:b/>
          <w:bCs/>
          <w:sz w:val="21"/>
          <w:szCs w:val="21"/>
        </w:rPr>
      </w:pPr>
      <w:r w:rsidRPr="00806485">
        <w:rPr>
          <w:rFonts w:ascii="Helvetica" w:hAnsi="Helvetica"/>
          <w:sz w:val="21"/>
          <w:szCs w:val="21"/>
        </w:rPr>
        <w:t>[1] S. Bonella, G. Ciccotti and L. Rondoni</w:t>
      </w:r>
      <w:r>
        <w:rPr>
          <w:rFonts w:ascii="Helvetica" w:hAnsi="Helvetica"/>
          <w:sz w:val="21"/>
          <w:szCs w:val="21"/>
          <w:lang w:val="en-US"/>
        </w:rPr>
        <w:t>,</w:t>
      </w:r>
      <w:r w:rsidRPr="00806485">
        <w:rPr>
          <w:rFonts w:ascii="Helvetica" w:hAnsi="Helvetica"/>
          <w:sz w:val="21"/>
          <w:szCs w:val="21"/>
        </w:rPr>
        <w:t xml:space="preserve"> </w:t>
      </w:r>
      <w:r w:rsidRPr="00806485">
        <w:rPr>
          <w:rFonts w:ascii="Helvetica" w:hAnsi="Helvetica"/>
          <w:i/>
          <w:iCs/>
          <w:sz w:val="21"/>
          <w:szCs w:val="21"/>
        </w:rPr>
        <w:t>E</w:t>
      </w:r>
      <w:proofErr w:type="spellStart"/>
      <w:r w:rsidRPr="00806485">
        <w:rPr>
          <w:rFonts w:ascii="Helvetica" w:hAnsi="Helvetica"/>
          <w:i/>
          <w:iCs/>
          <w:sz w:val="21"/>
          <w:szCs w:val="21"/>
          <w:lang w:val="en-US"/>
        </w:rPr>
        <w:t>uropean</w:t>
      </w:r>
      <w:proofErr w:type="spellEnd"/>
      <w:r w:rsidRPr="00806485">
        <w:rPr>
          <w:rFonts w:ascii="Helvetica" w:hAnsi="Helvetica"/>
          <w:i/>
          <w:iCs/>
          <w:sz w:val="21"/>
          <w:szCs w:val="21"/>
          <w:lang w:val="en-US"/>
        </w:rPr>
        <w:t xml:space="preserve"> </w:t>
      </w:r>
      <w:r w:rsidRPr="00806485">
        <w:rPr>
          <w:rFonts w:ascii="Helvetica" w:hAnsi="Helvetica"/>
          <w:i/>
          <w:iCs/>
          <w:sz w:val="21"/>
          <w:szCs w:val="21"/>
        </w:rPr>
        <w:t>P</w:t>
      </w:r>
      <w:proofErr w:type="spellStart"/>
      <w:r w:rsidRPr="00806485">
        <w:rPr>
          <w:rFonts w:ascii="Helvetica" w:hAnsi="Helvetica"/>
          <w:i/>
          <w:iCs/>
          <w:sz w:val="21"/>
          <w:szCs w:val="21"/>
          <w:lang w:val="en-US"/>
        </w:rPr>
        <w:t>hysic</w:t>
      </w:r>
      <w:r>
        <w:rPr>
          <w:rFonts w:ascii="Helvetica" w:hAnsi="Helvetica"/>
          <w:i/>
          <w:iCs/>
          <w:sz w:val="21"/>
          <w:szCs w:val="21"/>
          <w:lang w:val="en-US"/>
        </w:rPr>
        <w:t>s</w:t>
      </w:r>
      <w:proofErr w:type="spellEnd"/>
      <w:r w:rsidRPr="00806485">
        <w:rPr>
          <w:rFonts w:ascii="Helvetica" w:hAnsi="Helvetica"/>
          <w:i/>
          <w:iCs/>
          <w:sz w:val="21"/>
          <w:szCs w:val="21"/>
          <w:lang w:val="en-US"/>
        </w:rPr>
        <w:t xml:space="preserve"> </w:t>
      </w:r>
      <w:r w:rsidRPr="00806485">
        <w:rPr>
          <w:rFonts w:ascii="Helvetica" w:hAnsi="Helvetica"/>
          <w:i/>
          <w:iCs/>
          <w:sz w:val="21"/>
          <w:szCs w:val="21"/>
        </w:rPr>
        <w:t>L</w:t>
      </w:r>
      <w:proofErr w:type="spellStart"/>
      <w:r w:rsidRPr="00806485">
        <w:rPr>
          <w:rFonts w:ascii="Helvetica" w:hAnsi="Helvetica"/>
          <w:i/>
          <w:iCs/>
          <w:sz w:val="21"/>
          <w:szCs w:val="21"/>
          <w:lang w:val="en-US"/>
        </w:rPr>
        <w:t>etter</w:t>
      </w:r>
      <w:proofErr w:type="spellEnd"/>
      <w:r>
        <w:rPr>
          <w:rFonts w:ascii="Helvetica" w:hAnsi="Helvetica"/>
          <w:sz w:val="21"/>
          <w:szCs w:val="21"/>
          <w:lang w:val="en-US"/>
        </w:rPr>
        <w:t>,</w:t>
      </w:r>
      <w:r w:rsidRPr="00806485">
        <w:rPr>
          <w:rFonts w:ascii="Helvetica" w:hAnsi="Helvetica"/>
          <w:sz w:val="21"/>
          <w:szCs w:val="21"/>
        </w:rPr>
        <w:t xml:space="preserve"> </w:t>
      </w:r>
      <w:r w:rsidRPr="00806485">
        <w:rPr>
          <w:rFonts w:ascii="Helvetica" w:hAnsi="Helvetica"/>
          <w:b/>
          <w:bCs/>
          <w:sz w:val="21"/>
          <w:szCs w:val="21"/>
        </w:rPr>
        <w:t>108 60004 (2014)</w:t>
      </w:r>
    </w:p>
    <w:p w14:paraId="3AF903E8" w14:textId="68AF8051" w:rsidR="00806485" w:rsidRPr="00806485" w:rsidRDefault="00806485" w:rsidP="00806485">
      <w:pPr>
        <w:jc w:val="both"/>
        <w:rPr>
          <w:rFonts w:ascii="Helvetica" w:hAnsi="Helvetica"/>
          <w:sz w:val="21"/>
          <w:szCs w:val="21"/>
        </w:rPr>
      </w:pPr>
      <w:r w:rsidRPr="00806485">
        <w:rPr>
          <w:rFonts w:ascii="Helvetica" w:hAnsi="Helvetica"/>
          <w:sz w:val="21"/>
          <w:szCs w:val="21"/>
        </w:rPr>
        <w:t xml:space="preserve">[2] S. Bonella, A. Coretti, L. Rondoni and G. Ciccotti, </w:t>
      </w:r>
      <w:r w:rsidRPr="00806485">
        <w:rPr>
          <w:rFonts w:ascii="Helvetica" w:hAnsi="Helvetica"/>
          <w:i/>
          <w:iCs/>
          <w:sz w:val="21"/>
          <w:szCs w:val="21"/>
        </w:rPr>
        <w:t>Phys</w:t>
      </w:r>
      <w:proofErr w:type="spellStart"/>
      <w:r w:rsidRPr="00806485">
        <w:rPr>
          <w:rFonts w:ascii="Helvetica" w:hAnsi="Helvetica"/>
          <w:i/>
          <w:iCs/>
          <w:sz w:val="21"/>
          <w:szCs w:val="21"/>
          <w:lang w:val="en-US"/>
        </w:rPr>
        <w:t>ics</w:t>
      </w:r>
      <w:proofErr w:type="spellEnd"/>
      <w:r w:rsidRPr="00806485">
        <w:rPr>
          <w:rFonts w:ascii="Helvetica" w:hAnsi="Helvetica"/>
          <w:i/>
          <w:iCs/>
          <w:sz w:val="21"/>
          <w:szCs w:val="21"/>
        </w:rPr>
        <w:t xml:space="preserve"> Re</w:t>
      </w:r>
      <w:r w:rsidRPr="00806485">
        <w:rPr>
          <w:rFonts w:ascii="Helvetica" w:hAnsi="Helvetica"/>
          <w:i/>
          <w:iCs/>
          <w:sz w:val="21"/>
          <w:szCs w:val="21"/>
          <w:lang w:val="en-US"/>
        </w:rPr>
        <w:t>view</w:t>
      </w:r>
      <w:r w:rsidRPr="00806485">
        <w:rPr>
          <w:rFonts w:ascii="Helvetica" w:hAnsi="Helvetica"/>
          <w:b/>
          <w:bCs/>
          <w:i/>
          <w:iCs/>
          <w:sz w:val="21"/>
          <w:szCs w:val="21"/>
        </w:rPr>
        <w:t xml:space="preserve"> </w:t>
      </w:r>
      <w:r w:rsidRPr="00806485">
        <w:rPr>
          <w:rFonts w:ascii="Helvetica" w:hAnsi="Helvetica"/>
          <w:i/>
          <w:iCs/>
          <w:sz w:val="21"/>
          <w:szCs w:val="21"/>
        </w:rPr>
        <w:t>E</w:t>
      </w:r>
      <w:r>
        <w:rPr>
          <w:rFonts w:ascii="Helvetica" w:hAnsi="Helvetica"/>
          <w:sz w:val="21"/>
          <w:szCs w:val="21"/>
          <w:lang w:val="en-US"/>
        </w:rPr>
        <w:t>,</w:t>
      </w:r>
      <w:r w:rsidRPr="00806485">
        <w:rPr>
          <w:rFonts w:ascii="Helvetica" w:hAnsi="Helvetica"/>
          <w:b/>
          <w:bCs/>
          <w:sz w:val="21"/>
          <w:szCs w:val="21"/>
        </w:rPr>
        <w:t xml:space="preserve"> 96 012160 (2017)</w:t>
      </w:r>
    </w:p>
    <w:p w14:paraId="7E17BDA9" w14:textId="176ACC09" w:rsidR="00806485" w:rsidRPr="00806485" w:rsidRDefault="00806485" w:rsidP="00806485">
      <w:pPr>
        <w:jc w:val="both"/>
        <w:rPr>
          <w:rFonts w:ascii="Helvetica" w:hAnsi="Helvetica"/>
          <w:sz w:val="21"/>
          <w:szCs w:val="21"/>
          <w:lang w:val="en-US"/>
        </w:rPr>
      </w:pPr>
      <w:r w:rsidRPr="00806485">
        <w:rPr>
          <w:rFonts w:ascii="Helvetica" w:hAnsi="Helvetica"/>
          <w:sz w:val="21"/>
          <w:szCs w:val="21"/>
        </w:rPr>
        <w:t>[3] F. Mouhat, S. Bonella and C. Pierleoni</w:t>
      </w:r>
      <w:r>
        <w:rPr>
          <w:rFonts w:ascii="Helvetica" w:hAnsi="Helvetica"/>
          <w:sz w:val="21"/>
          <w:szCs w:val="21"/>
          <w:lang w:val="en-US"/>
        </w:rPr>
        <w:t>,</w:t>
      </w:r>
      <w:r w:rsidRPr="00806485">
        <w:rPr>
          <w:rFonts w:ascii="Helvetica" w:hAnsi="Helvetica"/>
          <w:sz w:val="21"/>
          <w:szCs w:val="21"/>
        </w:rPr>
        <w:t xml:space="preserve"> </w:t>
      </w:r>
      <w:r w:rsidRPr="00806485">
        <w:rPr>
          <w:rFonts w:ascii="Helvetica" w:hAnsi="Helvetica"/>
          <w:i/>
          <w:iCs/>
          <w:sz w:val="21"/>
          <w:szCs w:val="21"/>
        </w:rPr>
        <w:t>Mol</w:t>
      </w:r>
      <w:proofErr w:type="spellStart"/>
      <w:r w:rsidRPr="00806485">
        <w:rPr>
          <w:rFonts w:ascii="Helvetica" w:hAnsi="Helvetica"/>
          <w:i/>
          <w:iCs/>
          <w:sz w:val="21"/>
          <w:szCs w:val="21"/>
          <w:lang w:val="en-US"/>
        </w:rPr>
        <w:t>ecular</w:t>
      </w:r>
      <w:proofErr w:type="spellEnd"/>
      <w:r w:rsidRPr="00806485">
        <w:rPr>
          <w:rFonts w:ascii="Helvetica" w:hAnsi="Helvetica"/>
          <w:i/>
          <w:iCs/>
          <w:sz w:val="21"/>
          <w:szCs w:val="21"/>
        </w:rPr>
        <w:t xml:space="preserve"> </w:t>
      </w:r>
      <w:r w:rsidRPr="00806485">
        <w:rPr>
          <w:rFonts w:ascii="Helvetica" w:hAnsi="Helvetica"/>
          <w:i/>
          <w:iCs/>
          <w:sz w:val="21"/>
          <w:szCs w:val="21"/>
          <w:lang w:val="en-US"/>
        </w:rPr>
        <w:t>Phys</w:t>
      </w:r>
      <w:r w:rsidRPr="00806485">
        <w:rPr>
          <w:rFonts w:ascii="Helvetica" w:hAnsi="Helvetica"/>
          <w:i/>
          <w:iCs/>
          <w:sz w:val="21"/>
          <w:szCs w:val="21"/>
          <w:lang w:val="en-US"/>
        </w:rPr>
        <w:t>ics</w:t>
      </w:r>
      <w:r>
        <w:rPr>
          <w:rFonts w:ascii="Helvetica" w:hAnsi="Helvetica"/>
          <w:sz w:val="21"/>
          <w:szCs w:val="21"/>
          <w:lang w:val="en-US"/>
        </w:rPr>
        <w:t>,</w:t>
      </w:r>
      <w:r w:rsidRPr="00806485">
        <w:rPr>
          <w:rFonts w:ascii="Helvetica" w:hAnsi="Helvetica"/>
          <w:sz w:val="21"/>
          <w:szCs w:val="21"/>
          <w:lang w:val="en-US"/>
        </w:rPr>
        <w:t xml:space="preserve"> </w:t>
      </w:r>
      <w:r w:rsidRPr="00806485">
        <w:rPr>
          <w:rFonts w:ascii="Helvetica" w:hAnsi="Helvetica"/>
          <w:b/>
          <w:bCs/>
          <w:sz w:val="21"/>
          <w:szCs w:val="21"/>
          <w:lang w:val="en-US"/>
        </w:rPr>
        <w:t>111 3651 (2013)</w:t>
      </w:r>
    </w:p>
    <w:p w14:paraId="6FD3E930" w14:textId="7C3961A5" w:rsidR="00806485" w:rsidRPr="00806485" w:rsidRDefault="00806485" w:rsidP="00806485">
      <w:pPr>
        <w:pStyle w:val="p1"/>
        <w:rPr>
          <w:sz w:val="21"/>
          <w:szCs w:val="21"/>
          <w:lang w:val="en-US"/>
        </w:rPr>
      </w:pPr>
      <w:r w:rsidRPr="00806485">
        <w:rPr>
          <w:sz w:val="21"/>
          <w:szCs w:val="21"/>
          <w:lang w:val="en-US"/>
        </w:rPr>
        <w:t xml:space="preserve">[4] A. </w:t>
      </w:r>
      <w:proofErr w:type="spellStart"/>
      <w:r w:rsidRPr="00806485">
        <w:rPr>
          <w:sz w:val="21"/>
          <w:szCs w:val="21"/>
          <w:lang w:val="en-US"/>
        </w:rPr>
        <w:t>Coretti</w:t>
      </w:r>
      <w:proofErr w:type="spellEnd"/>
      <w:r w:rsidRPr="00806485">
        <w:rPr>
          <w:sz w:val="21"/>
          <w:szCs w:val="21"/>
          <w:lang w:val="en-US"/>
        </w:rPr>
        <w:t xml:space="preserve">, S. Bonella and G. </w:t>
      </w:r>
      <w:proofErr w:type="spellStart"/>
      <w:r w:rsidRPr="00806485">
        <w:rPr>
          <w:sz w:val="21"/>
          <w:szCs w:val="21"/>
          <w:lang w:val="en-US"/>
        </w:rPr>
        <w:t>Ciccotti</w:t>
      </w:r>
      <w:proofErr w:type="spellEnd"/>
      <w:r>
        <w:rPr>
          <w:sz w:val="21"/>
          <w:szCs w:val="21"/>
          <w:lang w:val="en-US"/>
        </w:rPr>
        <w:t xml:space="preserve">, </w:t>
      </w:r>
      <w:r w:rsidRPr="00806485">
        <w:rPr>
          <w:i/>
          <w:iCs/>
          <w:sz w:val="21"/>
          <w:szCs w:val="21"/>
          <w:lang w:val="en-US"/>
        </w:rPr>
        <w:t xml:space="preserve">The </w:t>
      </w:r>
      <w:r w:rsidRPr="00806485">
        <w:rPr>
          <w:i/>
          <w:iCs/>
          <w:sz w:val="21"/>
          <w:szCs w:val="21"/>
          <w:lang w:val="en-US"/>
        </w:rPr>
        <w:t>J</w:t>
      </w:r>
      <w:r w:rsidRPr="00806485">
        <w:rPr>
          <w:i/>
          <w:iCs/>
          <w:sz w:val="21"/>
          <w:szCs w:val="21"/>
          <w:lang w:val="en-US"/>
        </w:rPr>
        <w:t xml:space="preserve">ournal of </w:t>
      </w:r>
      <w:r w:rsidRPr="00806485">
        <w:rPr>
          <w:i/>
          <w:iCs/>
          <w:sz w:val="21"/>
          <w:szCs w:val="21"/>
          <w:lang w:val="en-US"/>
        </w:rPr>
        <w:t>Che</w:t>
      </w:r>
      <w:r w:rsidRPr="00806485">
        <w:rPr>
          <w:i/>
          <w:iCs/>
          <w:sz w:val="21"/>
          <w:szCs w:val="21"/>
          <w:lang w:val="en-US"/>
        </w:rPr>
        <w:t xml:space="preserve">mical </w:t>
      </w:r>
      <w:r w:rsidRPr="00806485">
        <w:rPr>
          <w:i/>
          <w:iCs/>
          <w:sz w:val="21"/>
          <w:szCs w:val="21"/>
          <w:lang w:val="en-US"/>
        </w:rPr>
        <w:t>Phys</w:t>
      </w:r>
      <w:r w:rsidRPr="00806485">
        <w:rPr>
          <w:i/>
          <w:iCs/>
          <w:sz w:val="21"/>
          <w:szCs w:val="21"/>
          <w:lang w:val="en-US"/>
        </w:rPr>
        <w:t>ics</w:t>
      </w:r>
      <w:r w:rsidRPr="00806485">
        <w:rPr>
          <w:i/>
          <w:iCs/>
          <w:sz w:val="21"/>
          <w:szCs w:val="21"/>
          <w:lang w:val="en-US"/>
        </w:rPr>
        <w:t xml:space="preserve"> Comm</w:t>
      </w:r>
      <w:r w:rsidRPr="00806485">
        <w:rPr>
          <w:i/>
          <w:iCs/>
          <w:sz w:val="21"/>
          <w:szCs w:val="21"/>
          <w:lang w:val="en-US"/>
        </w:rPr>
        <w:t>unications</w:t>
      </w:r>
      <w:r>
        <w:rPr>
          <w:i/>
          <w:iCs/>
          <w:sz w:val="21"/>
          <w:szCs w:val="21"/>
          <w:lang w:val="en-US"/>
        </w:rPr>
        <w:t>,</w:t>
      </w:r>
      <w:r w:rsidRPr="00806485">
        <w:rPr>
          <w:sz w:val="21"/>
          <w:szCs w:val="21"/>
          <w:lang w:val="en-US"/>
        </w:rPr>
        <w:t xml:space="preserve"> </w:t>
      </w:r>
      <w:r w:rsidRPr="00806485">
        <w:rPr>
          <w:b/>
          <w:bCs/>
          <w:sz w:val="21"/>
          <w:szCs w:val="21"/>
          <w:lang w:val="en-US"/>
        </w:rPr>
        <w:t>149 191102 (2018)</w:t>
      </w:r>
    </w:p>
    <w:p w14:paraId="2FA5CCC0" w14:textId="41771BF1" w:rsidR="00806485" w:rsidRPr="00806485" w:rsidRDefault="00806485" w:rsidP="00806485">
      <w:pPr>
        <w:jc w:val="both"/>
        <w:rPr>
          <w:rFonts w:ascii="Helvetica" w:hAnsi="Helvetica"/>
          <w:sz w:val="21"/>
          <w:szCs w:val="21"/>
        </w:rPr>
      </w:pPr>
      <w:r w:rsidRPr="00806485">
        <w:rPr>
          <w:rFonts w:ascii="Helvetica" w:hAnsi="Helvetica"/>
          <w:sz w:val="21"/>
          <w:szCs w:val="21"/>
          <w:lang w:val="fr-CH"/>
        </w:rPr>
        <w:t>[5] L. Gagliardi, S. Bonella</w:t>
      </w:r>
      <w:r>
        <w:rPr>
          <w:rFonts w:ascii="Helvetica" w:hAnsi="Helvetica"/>
          <w:sz w:val="21"/>
          <w:szCs w:val="21"/>
          <w:lang w:val="fr-CH"/>
        </w:rPr>
        <w:t>,</w:t>
      </w:r>
      <w:r w:rsidRPr="00806485">
        <w:rPr>
          <w:rFonts w:ascii="Helvetica" w:hAnsi="Helvetica"/>
          <w:sz w:val="21"/>
          <w:szCs w:val="21"/>
          <w:lang w:val="fr-CH"/>
        </w:rPr>
        <w:t xml:space="preserve"> </w:t>
      </w:r>
      <w:r w:rsidRPr="00806485">
        <w:rPr>
          <w:rFonts w:ascii="Helvetica" w:hAnsi="Helvetica"/>
          <w:i/>
          <w:iCs/>
          <w:sz w:val="21"/>
          <w:szCs w:val="21"/>
        </w:rPr>
        <w:t>Phys</w:t>
      </w:r>
      <w:proofErr w:type="spellStart"/>
      <w:r w:rsidRPr="00806485">
        <w:rPr>
          <w:rFonts w:ascii="Helvetica" w:hAnsi="Helvetica"/>
          <w:i/>
          <w:iCs/>
          <w:sz w:val="21"/>
          <w:szCs w:val="21"/>
          <w:lang w:val="fr-CH"/>
        </w:rPr>
        <w:t>ics</w:t>
      </w:r>
      <w:proofErr w:type="spellEnd"/>
      <w:r w:rsidRPr="00806485">
        <w:rPr>
          <w:rFonts w:ascii="Helvetica" w:hAnsi="Helvetica"/>
          <w:i/>
          <w:iCs/>
          <w:sz w:val="21"/>
          <w:szCs w:val="21"/>
        </w:rPr>
        <w:t xml:space="preserve"> Rev</w:t>
      </w:r>
      <w:proofErr w:type="spellStart"/>
      <w:r w:rsidRPr="00806485">
        <w:rPr>
          <w:rFonts w:ascii="Helvetica" w:hAnsi="Helvetica"/>
          <w:i/>
          <w:iCs/>
          <w:sz w:val="21"/>
          <w:szCs w:val="21"/>
          <w:lang w:val="fr-CH"/>
        </w:rPr>
        <w:t>iew</w:t>
      </w:r>
      <w:proofErr w:type="spellEnd"/>
      <w:r w:rsidRPr="00806485">
        <w:rPr>
          <w:rFonts w:ascii="Helvetica" w:hAnsi="Helvetica"/>
          <w:i/>
          <w:iCs/>
          <w:sz w:val="21"/>
          <w:szCs w:val="21"/>
        </w:rPr>
        <w:t xml:space="preserve"> B</w:t>
      </w:r>
      <w:r w:rsidRPr="00806485">
        <w:rPr>
          <w:rFonts w:ascii="Helvetica" w:hAnsi="Helvetica"/>
          <w:sz w:val="21"/>
          <w:szCs w:val="21"/>
          <w:lang w:val="fr-CH"/>
        </w:rPr>
        <w:t>,</w:t>
      </w:r>
      <w:r w:rsidRPr="00806485">
        <w:rPr>
          <w:rFonts w:ascii="Helvetica" w:hAnsi="Helvetica"/>
          <w:sz w:val="21"/>
          <w:szCs w:val="21"/>
        </w:rPr>
        <w:t xml:space="preserve"> </w:t>
      </w:r>
      <w:r w:rsidRPr="00806485">
        <w:rPr>
          <w:rFonts w:ascii="Helvetica" w:hAnsi="Helvetica" w:cs="Times"/>
          <w:b/>
          <w:bCs/>
          <w:color w:val="434343"/>
          <w:sz w:val="21"/>
          <w:szCs w:val="21"/>
        </w:rPr>
        <w:t>94 134426</w:t>
      </w:r>
      <w:r w:rsidRPr="00806485">
        <w:rPr>
          <w:rFonts w:ascii="Helvetica" w:hAnsi="Helvetica"/>
          <w:b/>
          <w:bCs/>
          <w:sz w:val="21"/>
          <w:szCs w:val="21"/>
        </w:rPr>
        <w:t xml:space="preserve"> (2016)</w:t>
      </w:r>
    </w:p>
    <w:p w14:paraId="3D038E41" w14:textId="1DE9838B" w:rsidR="00806485" w:rsidRPr="00806485" w:rsidRDefault="00806485" w:rsidP="00806485">
      <w:pPr>
        <w:jc w:val="both"/>
        <w:rPr>
          <w:rFonts w:ascii="Helvetica" w:hAnsi="Helvetica"/>
          <w:sz w:val="21"/>
          <w:szCs w:val="21"/>
          <w:lang w:val="en-US"/>
        </w:rPr>
      </w:pPr>
      <w:r w:rsidRPr="00806485">
        <w:rPr>
          <w:rFonts w:ascii="Helvetica" w:hAnsi="Helvetica"/>
          <w:sz w:val="21"/>
          <w:szCs w:val="21"/>
          <w:lang w:val="en-US"/>
        </w:rPr>
        <w:t xml:space="preserve">[6] </w:t>
      </w:r>
      <w:r w:rsidRPr="00806485">
        <w:rPr>
          <w:rFonts w:ascii="Helvetica" w:hAnsi="Helvetica"/>
          <w:color w:val="333333"/>
          <w:sz w:val="21"/>
          <w:szCs w:val="21"/>
          <w:shd w:val="clear" w:color="auto" w:fill="FFFFFF"/>
          <w:lang w:val="en-US"/>
        </w:rPr>
        <w:t xml:space="preserve">D. </w:t>
      </w:r>
      <w:proofErr w:type="spellStart"/>
      <w:r w:rsidRPr="00806485">
        <w:rPr>
          <w:rFonts w:ascii="Helvetica" w:hAnsi="Helvetica"/>
          <w:color w:val="333333"/>
          <w:sz w:val="21"/>
          <w:szCs w:val="21"/>
          <w:shd w:val="clear" w:color="auto" w:fill="FFFFFF"/>
          <w:lang w:val="en-US"/>
        </w:rPr>
        <w:t>Girardier</w:t>
      </w:r>
      <w:proofErr w:type="spellEnd"/>
      <w:r w:rsidRPr="00806485">
        <w:rPr>
          <w:rFonts w:ascii="Helvetica" w:hAnsi="Helvetica"/>
          <w:color w:val="333333"/>
          <w:sz w:val="21"/>
          <w:szCs w:val="21"/>
          <w:shd w:val="clear" w:color="auto" w:fill="FFFFFF"/>
        </w:rPr>
        <w:t>, A. Coretti, G. Ciccotti, S. Bonella "</w:t>
      </w:r>
      <w:r w:rsidRPr="00806485">
        <w:rPr>
          <w:rFonts w:ascii="Helvetica" w:hAnsi="Helvetica"/>
          <w:color w:val="333333"/>
          <w:sz w:val="21"/>
          <w:szCs w:val="21"/>
          <w:shd w:val="clear" w:color="auto" w:fill="FFFFFF"/>
          <w:lang w:val="en-US"/>
        </w:rPr>
        <w:t>Mass-Zero constrained dynamics and statistics for the shell model in magnetic field</w:t>
      </w:r>
      <w:r w:rsidRPr="00806485">
        <w:rPr>
          <w:rFonts w:ascii="Helvetica" w:hAnsi="Helvetica"/>
          <w:color w:val="333333"/>
          <w:sz w:val="21"/>
          <w:szCs w:val="21"/>
          <w:shd w:val="clear" w:color="auto" w:fill="FFFFFF"/>
        </w:rPr>
        <w:t>"</w:t>
      </w:r>
      <w:r w:rsidRPr="00806485">
        <w:rPr>
          <w:rFonts w:ascii="Helvetica" w:hAnsi="Helvetica"/>
          <w:color w:val="333333"/>
          <w:sz w:val="21"/>
          <w:szCs w:val="21"/>
          <w:shd w:val="clear" w:color="auto" w:fill="FFFFFF"/>
          <w:lang w:val="en-US"/>
        </w:rPr>
        <w:t xml:space="preserve">, </w:t>
      </w:r>
      <w:r w:rsidRPr="00806485">
        <w:rPr>
          <w:rFonts w:ascii="Helvetica" w:hAnsi="Helvetica"/>
          <w:b/>
          <w:bCs/>
          <w:color w:val="333333"/>
          <w:sz w:val="21"/>
          <w:szCs w:val="21"/>
          <w:shd w:val="clear" w:color="auto" w:fill="FFFFFF"/>
          <w:lang w:val="en-US"/>
        </w:rPr>
        <w:t>arXiv:2104.11650</w:t>
      </w:r>
    </w:p>
    <w:p w14:paraId="2F317A62" w14:textId="1830D826" w:rsidR="00806485" w:rsidRPr="00806485" w:rsidRDefault="00806485">
      <w:pPr>
        <w:rPr>
          <w:lang w:val="en-US"/>
        </w:rPr>
      </w:pPr>
    </w:p>
    <w:p w14:paraId="24E0D56A" w14:textId="77777777" w:rsidR="00806485" w:rsidRPr="00806485" w:rsidRDefault="00806485">
      <w:pPr>
        <w:rPr>
          <w:lang w:val="en-US"/>
        </w:rPr>
      </w:pPr>
    </w:p>
    <w:sectPr w:rsidR="00806485" w:rsidRPr="008064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w:panose1 w:val="02000500000000000000"/>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485"/>
    <w:rsid w:val="00806485"/>
    <w:rsid w:val="00B52987"/>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6BFAAC0F"/>
  <w15:chartTrackingRefBased/>
  <w15:docId w15:val="{A1547F99-B232-BE46-9303-1E6D90E0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06485"/>
    <w:rPr>
      <w:rFonts w:ascii="Helvetica" w:eastAsiaTheme="minorEastAsia" w:hAnsi="Helvetica" w:cs="Times New Roman"/>
      <w:sz w:val="15"/>
      <w:szCs w:val="15"/>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2021-05-08T10:16:00Z</dcterms:created>
  <dcterms:modified xsi:type="dcterms:W3CDTF">2021-05-08T10:26:00Z</dcterms:modified>
</cp:coreProperties>
</file>